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3985E43C" w:rsidRDefault="00085706" w14:paraId="3719A05C" w14:textId="77777777">
      <w:pPr>
        <w:jc w:val="left"/>
        <w:rPr>
          <w:color w:val="auto"/>
        </w:rPr>
      </w:pPr>
      <w:r w:rsidRPr="3985E43C" w:rsidR="00085706">
        <w:rPr>
          <w:color w:val="auto"/>
        </w:rPr>
        <w:t xml:space="preserve">FOI Response Document </w:t>
      </w:r>
    </w:p>
    <w:p w:rsidR="002B5199" w:rsidP="3985E43C" w:rsidRDefault="00483085" w14:paraId="4A6C9BC1" w14:textId="2C1150FB">
      <w:pPr>
        <w:jc w:val="left"/>
        <w:rPr>
          <w:rFonts w:cs="Arial"/>
          <w:b w:val="1"/>
          <w:bCs w:val="1"/>
          <w:color w:val="auto"/>
          <w:u w:val="single"/>
        </w:rPr>
      </w:pPr>
      <w:r w:rsidRPr="3985E43C" w:rsidR="00483085">
        <w:rPr>
          <w:rFonts w:cs="Arial"/>
          <w:b w:val="1"/>
          <w:bCs w:val="1"/>
          <w:color w:val="auto"/>
          <w:u w:val="single"/>
        </w:rPr>
        <w:t>FOI</w:t>
      </w:r>
      <w:r w:rsidRPr="3985E43C" w:rsidR="5093D5A7">
        <w:rPr>
          <w:rFonts w:cs="Arial"/>
          <w:b w:val="1"/>
          <w:bCs w:val="1"/>
          <w:color w:val="auto"/>
          <w:u w:val="single"/>
        </w:rPr>
        <w:t>17145</w:t>
      </w:r>
      <w:bookmarkStart w:name="_GoBack" w:id="0"/>
      <w:bookmarkEnd w:id="0"/>
    </w:p>
    <w:p w:rsidR="002B5199" w:rsidP="3985E43C" w:rsidRDefault="002B5199" w14:paraId="6CEF41BA" w14:textId="54278EAD">
      <w:pPr>
        <w:pStyle w:val="Normal"/>
        <w:jc w:val="left"/>
        <w:rPr>
          <w:rFonts w:cs="Arial"/>
          <w:color w:val="auto"/>
        </w:rPr>
      </w:pPr>
      <w:r w:rsidRPr="3985E43C" w:rsidR="002B5199">
        <w:rPr>
          <w:rFonts w:cs="Arial"/>
          <w:color w:val="auto"/>
        </w:rPr>
        <w:t xml:space="preserve">Thank you for your request under the Freedom of Information Act 2000 about </w:t>
      </w:r>
      <w:r w:rsidRPr="3985E43C" w:rsidR="65CD7707">
        <w:rPr>
          <w:rFonts w:cs="Arial"/>
          <w:b w:val="1"/>
          <w:bCs w:val="1"/>
          <w:color w:val="auto"/>
        </w:rPr>
        <w:t>Traffic Regulation Orders</w:t>
      </w:r>
      <w:r w:rsidRPr="3985E43C" w:rsidR="002B5199">
        <w:rPr>
          <w:rFonts w:cs="Arial"/>
          <w:b w:val="1"/>
          <w:bCs w:val="1"/>
          <w:i w:val="1"/>
          <w:iCs w:val="1"/>
          <w:color w:val="auto"/>
        </w:rPr>
        <w:t xml:space="preserve"> </w:t>
      </w:r>
      <w:r w:rsidRPr="3985E43C" w:rsidR="002B5199">
        <w:rPr>
          <w:rFonts w:cs="Arial"/>
          <w:color w:val="auto"/>
        </w:rPr>
        <w:t xml:space="preserve">received on </w:t>
      </w:r>
      <w:r w:rsidRPr="3985E43C" w:rsidR="11B0D82D">
        <w:rPr>
          <w:rFonts w:cs="Arial"/>
          <w:b w:val="1"/>
          <w:bCs w:val="1"/>
          <w:color w:val="auto"/>
        </w:rPr>
        <w:t>18/12/2021</w:t>
      </w:r>
      <w:r w:rsidRPr="3985E43C" w:rsidR="002B5199">
        <w:rPr>
          <w:rFonts w:cs="Arial"/>
          <w:color w:val="auto"/>
        </w:rPr>
        <w:t xml:space="preserve">. </w:t>
      </w:r>
    </w:p>
    <w:p w:rsidR="002B5199" w:rsidP="3985E43C" w:rsidRDefault="002B5199" w14:paraId="24430A25" w14:textId="6E79A0E9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02B5199">
        <w:rPr>
          <w:rFonts w:cs="Arial"/>
          <w:b w:val="1"/>
          <w:bCs w:val="1"/>
          <w:color w:val="auto"/>
        </w:rPr>
        <w:t>Request</w:t>
      </w:r>
      <w:r>
        <w:br/>
      </w:r>
      <w:r w:rsidRPr="3985E43C" w:rsidR="0B02CAEB">
        <w:rPr>
          <w:rFonts w:cs="Arial"/>
          <w:b w:val="1"/>
          <w:bCs w:val="1"/>
          <w:color w:val="auto"/>
        </w:rPr>
        <w:t>Please provide:</w:t>
      </w:r>
    </w:p>
    <w:p w:rsidR="002B5199" w:rsidP="3985E43C" w:rsidRDefault="002B5199" w14:paraId="20B3F122" w14:textId="7043A43A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B02CAEB">
        <w:rPr>
          <w:rFonts w:cs="Arial"/>
          <w:b w:val="1"/>
          <w:bCs w:val="1"/>
          <w:color w:val="auto"/>
        </w:rPr>
        <w:t>Traffic Regulation Orders, dates that these came into force and any supporting supplementary information for the following locations:</w:t>
      </w:r>
    </w:p>
    <w:p w:rsidR="002B5199" w:rsidP="3985E43C" w:rsidRDefault="002B5199" w14:paraId="74892AEC" w14:textId="53E797B3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B02CAEB">
        <w:rPr>
          <w:rFonts w:cs="Arial"/>
          <w:b w:val="1"/>
          <w:bCs w:val="1"/>
          <w:color w:val="auto"/>
        </w:rPr>
        <w:t>1. Mill Street JW St Mary’s Lane. Yellow-box junction adjacent to John Lewis</w:t>
      </w:r>
    </w:p>
    <w:p w:rsidR="002B5199" w:rsidP="3985E43C" w:rsidRDefault="002B5199" w14:paraId="47282DDB" w14:textId="6587B315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B02CAEB">
        <w:rPr>
          <w:rFonts w:cs="Arial"/>
          <w:b w:val="1"/>
          <w:bCs w:val="1"/>
          <w:color w:val="auto"/>
        </w:rPr>
        <w:t>OS Grid Ref: ST 18380 75955</w:t>
      </w:r>
      <w:r>
        <w:br/>
      </w:r>
      <w:r w:rsidRPr="3985E43C" w:rsidR="0B02CAEB">
        <w:rPr>
          <w:rFonts w:cs="Arial"/>
          <w:b w:val="1"/>
          <w:bCs w:val="1"/>
          <w:color w:val="auto"/>
        </w:rPr>
        <w:t>Latitude: 51° 28' 35" N</w:t>
      </w:r>
      <w:r>
        <w:br/>
      </w:r>
      <w:r w:rsidRPr="3985E43C" w:rsidR="0B02CAEB">
        <w:rPr>
          <w:rFonts w:cs="Arial"/>
          <w:b w:val="1"/>
          <w:bCs w:val="1"/>
          <w:color w:val="auto"/>
        </w:rPr>
        <w:t>Longitude: 3° 10' 35" W</w:t>
      </w:r>
    </w:p>
    <w:p w:rsidR="002B5199" w:rsidP="3985E43C" w:rsidRDefault="002B5199" w14:paraId="4D235D66" w14:textId="2C0262AF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B02CAEB">
        <w:rPr>
          <w:rFonts w:cs="Arial"/>
          <w:b w:val="1"/>
          <w:bCs w:val="1"/>
          <w:color w:val="auto"/>
        </w:rPr>
        <w:t xml:space="preserve">2. </w:t>
      </w:r>
      <w:proofErr w:type="gramStart"/>
      <w:r w:rsidRPr="3985E43C" w:rsidR="0B02CAEB">
        <w:rPr>
          <w:rFonts w:cs="Arial"/>
          <w:b w:val="1"/>
          <w:bCs w:val="1"/>
          <w:color w:val="auto"/>
        </w:rPr>
        <w:t>College road</w:t>
      </w:r>
      <w:proofErr w:type="gramEnd"/>
      <w:r w:rsidRPr="3985E43C" w:rsidR="0B02CAEB">
        <w:rPr>
          <w:rFonts w:cs="Arial"/>
          <w:b w:val="1"/>
          <w:bCs w:val="1"/>
          <w:color w:val="auto"/>
        </w:rPr>
        <w:t xml:space="preserve"> JW North Road (Left turn only)</w:t>
      </w:r>
    </w:p>
    <w:p w:rsidR="002B5199" w:rsidP="3985E43C" w:rsidRDefault="002B5199" w14:paraId="20B6E2A7" w14:textId="61951C70">
      <w:pPr>
        <w:pStyle w:val="Normal"/>
        <w:jc w:val="left"/>
        <w:rPr>
          <w:rFonts w:cs="Arial"/>
          <w:b w:val="1"/>
          <w:bCs w:val="1"/>
          <w:color w:val="auto"/>
        </w:rPr>
      </w:pPr>
      <w:r w:rsidRPr="3985E43C" w:rsidR="0B02CAEB">
        <w:rPr>
          <w:rFonts w:cs="Arial"/>
          <w:b w:val="1"/>
          <w:bCs w:val="1"/>
          <w:color w:val="auto"/>
        </w:rPr>
        <w:t>OS Grid Ref: ST 17909 77065</w:t>
      </w:r>
      <w:r>
        <w:br/>
      </w:r>
      <w:r w:rsidRPr="3985E43C" w:rsidR="0B02CAEB">
        <w:rPr>
          <w:rFonts w:cs="Arial"/>
          <w:b w:val="1"/>
          <w:bCs w:val="1"/>
          <w:color w:val="auto"/>
        </w:rPr>
        <w:t>Latitude: 51° 29' 11" N</w:t>
      </w:r>
      <w:r>
        <w:br/>
      </w:r>
      <w:r w:rsidRPr="3985E43C" w:rsidR="0B02CAEB">
        <w:rPr>
          <w:rFonts w:cs="Arial"/>
          <w:b w:val="1"/>
          <w:bCs w:val="1"/>
          <w:color w:val="auto"/>
        </w:rPr>
        <w:t>Longitude: 3° 11' 1" W</w:t>
      </w:r>
    </w:p>
    <w:p w:rsidR="002B5199" w:rsidP="3985E43C" w:rsidRDefault="002B5199" w14:paraId="33618C9F" w14:textId="64517B7C">
      <w:pPr>
        <w:pStyle w:val="Normal"/>
        <w:jc w:val="left"/>
        <w:rPr>
          <w:rFonts w:cs="Arial"/>
          <w:color w:val="auto"/>
        </w:rPr>
      </w:pPr>
      <w:r w:rsidRPr="3985E43C" w:rsidR="002B5199">
        <w:rPr>
          <w:rFonts w:cs="Arial"/>
          <w:color w:val="auto"/>
        </w:rPr>
        <w:t>We have considered your request and enclose the following information:</w:t>
      </w:r>
    </w:p>
    <w:p w:rsidR="002B5199" w:rsidP="3985E43C" w:rsidRDefault="002B5199" w14:paraId="570EE52C" w14:textId="2A4918AA">
      <w:pPr>
        <w:pStyle w:val="Normal"/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985E43C" w:rsidR="002B5199">
        <w:rPr>
          <w:rFonts w:cs="Arial"/>
          <w:color w:val="auto"/>
        </w:rPr>
        <w:t>Response/Exemptions</w:t>
      </w:r>
      <w:r>
        <w:br/>
      </w:r>
      <w:r w:rsidRPr="3985E43C" w:rsidR="4ADC56EC">
        <w:rPr>
          <w:rFonts w:cs="Arial"/>
          <w:color w:val="auto"/>
        </w:rPr>
        <w:t>1.</w:t>
      </w:r>
      <w:r w:rsidRPr="3985E43C" w:rsidR="4ADC5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City of Cardiff Council does not hold this information therefore under Section 17 of the Freedom of Information Act 2000 this acts as a refusal notice.</w:t>
      </w:r>
    </w:p>
    <w:p w:rsidR="002B5199" w:rsidP="3985E43C" w:rsidRDefault="002B5199" w14:paraId="530E0853" w14:textId="31D625A1">
      <w:pPr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985E43C" w:rsidR="4ADC5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Under Section 16 of the Freedom of Information Act 2000 we have a duty to advise and assist our customers.</w:t>
      </w:r>
    </w:p>
    <w:p w:rsidR="002B5199" w:rsidP="3985E43C" w:rsidRDefault="002B5199" w14:paraId="563D98E3" w14:textId="605ED7E3">
      <w:pPr>
        <w:jc w:val="left"/>
      </w:pPr>
      <w:r w:rsidRPr="3985E43C" w:rsidR="4ADC56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Yellow boxes do not require a Traffic Regulation Order (TRO).</w:t>
      </w:r>
    </w:p>
    <w:p w:rsidR="002B5199" w:rsidP="3985E43C" w:rsidRDefault="002B5199" w14:paraId="048733D8" w14:textId="5E6D4069">
      <w:pPr>
        <w:pStyle w:val="Normal"/>
        <w:jc w:val="left"/>
        <w:rPr>
          <w:rFonts w:ascii="Arial" w:hAnsi="Arial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</w:pPr>
      <w:r w:rsidRPr="3985E43C" w:rsidR="4ADC56E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GB"/>
        </w:rPr>
        <w:t>2. Please see attached – FOI17145 appendix1</w:t>
      </w:r>
    </w:p>
    <w:p w:rsidR="002B5199" w:rsidP="3985E43C" w:rsidRDefault="002B5199" w14:paraId="7A44DB2E" w14:textId="531D36CB">
      <w:pPr>
        <w:pStyle w:val="Normal"/>
        <w:jc w:val="left"/>
        <w:rPr>
          <w:rFonts w:cs="Arial"/>
          <w:color w:val="auto"/>
        </w:rPr>
      </w:pPr>
    </w:p>
    <w:p w:rsidR="004124FF" w:rsidP="3985E43C" w:rsidRDefault="004124FF" w14:paraId="6F194035" w14:textId="0DC22589">
      <w:pPr>
        <w:pStyle w:val="Normal"/>
        <w:jc w:val="left"/>
        <w:rPr>
          <w:rFonts w:cs="Arial"/>
          <w:color w:val="auto"/>
        </w:rPr>
      </w:pPr>
      <w:r w:rsidRPr="3985E43C" w:rsidR="002B5199">
        <w:rPr>
          <w:rFonts w:cs="Arial"/>
          <w:color w:val="auto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1167D30"/>
    <w:rsid w:val="06F6D9A3"/>
    <w:rsid w:val="08D78193"/>
    <w:rsid w:val="0B02CAEB"/>
    <w:rsid w:val="11B0D82D"/>
    <w:rsid w:val="17A3D004"/>
    <w:rsid w:val="3985E43C"/>
    <w:rsid w:val="4ADC56EC"/>
    <w:rsid w:val="4D16D94F"/>
    <w:rsid w:val="5093D5A7"/>
    <w:rsid w:val="561741BE"/>
    <w:rsid w:val="5B9AADD5"/>
    <w:rsid w:val="65CD7707"/>
    <w:rsid w:val="6EC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6352D5-61DB-499C-88E6-EF654F9350D5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038BE6-E0EE-4226-8094-AABD718C19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FOI17145 - Response Document.docx</dc:title>
  <dc:subject>Traffic Regulation Orders</dc:subject>
  <dc:creator>Andrew Lane</dc:creator>
  <cp:lastModifiedBy>Evans, Karen (Improvement &amp; Information)</cp:lastModifiedBy>
  <cp:revision>4</cp:revision>
  <dcterms:created xsi:type="dcterms:W3CDTF">2020-12-29T13:34:00Z</dcterms:created>
  <dcterms:modified xsi:type="dcterms:W3CDTF">2022-01-14T11:36:44Z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